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p>
      <w:pPr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申报函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"http://www.chinacace.org/news/uploads/2018/04/1523869251220592.doc" \o "中国循环经济协会科学技术奖申报书和申报要求.doc"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</w:t>
      </w:r>
      <w:r>
        <w:rPr>
          <w:rFonts w:hint="eastAsia" w:ascii="仿宋_GB2312" w:hAnsi="仿宋_GB2312" w:eastAsia="仿宋_GB2312" w:cs="仿宋_GB2312"/>
          <w:sz w:val="32"/>
          <w:szCs w:val="32"/>
        </w:rPr>
        <w:t>循环经济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此次申报的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（项目名称）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项目材料，保证内容真实可靠、完整和准确。项目知识产权和成果归属清晰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无争议，主要完成人和主要完成单位排序无异议。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（盖公章）</w:t>
      </w:r>
    </w:p>
    <w:p>
      <w:pPr>
        <w:ind w:firstLine="5760" w:firstLineChars="18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sectPr>
          <w:footerReference r:id="rId3" w:type="default"/>
          <w:pgSz w:w="11906" w:h="16838"/>
          <w:pgMar w:top="1928" w:right="1531" w:bottom="1928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C5DE8"/>
    <w:rsid w:val="4EA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仿宋" w:hAnsi="华文仿宋" w:eastAsia="华文仿宋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2022-03-16T07:05:00Z</dcterms:created>
  <dc:creator>巴斯光年</dc:creator>
  <cp:lastModifiedBy>巴斯光年</cp:lastModifiedBy>
  <dcterms:modified xsi:type="dcterms:W3CDTF">2022-03-16T07:05:46Z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CE2FFEDD672E474BA8E1203C4657D026</vt:lpwstr>
  </property>
</Properties>
</file>