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left"/>
        <w:rPr>
          <w:rFonts w:hint="default" w:ascii="Times New Roman" w:hAnsi="Times New Roman" w:eastAsia="黑体" w:cs="Times New Roman"/>
          <w:b/>
          <w:color w:val="auto"/>
          <w:szCs w:val="22"/>
        </w:rPr>
      </w:pPr>
      <w:r>
        <w:rPr>
          <w:rFonts w:hint="default" w:ascii="Times New Roman" w:hAnsi="Times New Roman" w:eastAsia="黑体" w:cs="Times New Roman"/>
          <w:b/>
          <w:color w:val="auto"/>
          <w:szCs w:val="22"/>
        </w:rPr>
        <w:t>附件</w:t>
      </w:r>
    </w:p>
    <w:p>
      <w:pPr>
        <w:spacing w:beforeLines="50" w:afterLines="50"/>
        <w:jc w:val="center"/>
        <w:rPr>
          <w:rFonts w:hint="default" w:ascii="Times New Roman" w:hAnsi="Times New Roman" w:cs="Times New Roman"/>
          <w:b/>
          <w:color w:val="auto"/>
          <w:sz w:val="22"/>
        </w:rPr>
      </w:pPr>
      <w:bookmarkStart w:id="0" w:name="_GoBack"/>
      <w:r>
        <w:rPr>
          <w:rFonts w:hint="default" w:ascii="Times New Roman" w:hAnsi="Times New Roman" w:cs="Times New Roman"/>
          <w:b/>
          <w:color w:val="auto"/>
          <w:sz w:val="36"/>
        </w:rPr>
        <w:t>四川省循环经济发展典型案例申报表</w:t>
      </w:r>
    </w:p>
    <w:bookmarkEnd w:id="0"/>
    <w:tbl>
      <w:tblPr>
        <w:tblStyle w:val="8"/>
        <w:tblW w:w="8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2689"/>
        <w:gridCol w:w="1705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申报案例名称</w:t>
            </w:r>
          </w:p>
        </w:tc>
        <w:tc>
          <w:tcPr>
            <w:tcW w:w="68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申报单位名称</w:t>
            </w:r>
          </w:p>
        </w:tc>
        <w:tc>
          <w:tcPr>
            <w:tcW w:w="68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所属领域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申报类型</w:t>
            </w:r>
          </w:p>
        </w:tc>
        <w:tc>
          <w:tcPr>
            <w:tcW w:w="2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减量化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（）</w:t>
            </w:r>
          </w:p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低碳化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（）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再利用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（）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资源化（）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申报单位负责人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2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申报单位联系人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2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联系人电话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2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68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5" w:hRule="atLeast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典型案例介绍</w:t>
            </w:r>
          </w:p>
        </w:tc>
        <w:tc>
          <w:tcPr>
            <w:tcW w:w="68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案例应为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企业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取得的循环经济亮点、先进经验和突出成绩，篇幅一般不得少于2000字，选配相关照片、图表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不少于5张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等。循环经济相关荣誉资质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等相关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证明材料可另附。</w:t>
            </w:r>
          </w:p>
          <w:p>
            <w:pPr>
              <w:spacing w:line="300" w:lineRule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典型案例编写大纲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1.基本情况</w:t>
            </w:r>
          </w:p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主要做法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亮点成效</w:t>
            </w:r>
          </w:p>
          <w:p>
            <w:pPr>
              <w:spacing w:line="300" w:lineRule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申报承诺</w:t>
            </w:r>
          </w:p>
        </w:tc>
        <w:tc>
          <w:tcPr>
            <w:tcW w:w="68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本单位符合申报主体要求，自愿申报四川省循环经济发展典型案例，并对案例的真实性、准确性和完整性负责，特此声明。</w:t>
            </w:r>
          </w:p>
          <w:p>
            <w:pPr>
              <w:wordWrap w:val="0"/>
              <w:spacing w:line="300" w:lineRule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ordWrap w:val="0"/>
              <w:spacing w:line="300" w:lineRule="auto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ordWrap w:val="0"/>
              <w:spacing w:line="300" w:lineRule="auto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申请单位（盖章）：                 </w:t>
            </w:r>
          </w:p>
          <w:p>
            <w:pPr>
              <w:wordWrap w:val="0"/>
              <w:spacing w:line="300" w:lineRule="auto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ordWrap w:val="0"/>
              <w:spacing w:line="300" w:lineRule="auto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申请单位负责人（签字）：               </w:t>
            </w:r>
          </w:p>
          <w:p>
            <w:pPr>
              <w:wordWrap w:val="0"/>
              <w:spacing w:line="300" w:lineRule="auto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ordWrap w:val="0"/>
              <w:spacing w:line="300" w:lineRule="auto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年    月    日 </w:t>
            </w:r>
          </w:p>
          <w:p>
            <w:pPr>
              <w:spacing w:line="300" w:lineRule="auto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YmNjNDVkOGM4MGQ3ZDYzZTcxMzVlN2Y0MjY1N2EifQ=="/>
  </w:docVars>
  <w:rsids>
    <w:rsidRoot w:val="005669F7"/>
    <w:rsid w:val="00210793"/>
    <w:rsid w:val="005669F7"/>
    <w:rsid w:val="00916AFB"/>
    <w:rsid w:val="033C5913"/>
    <w:rsid w:val="0F6778E4"/>
    <w:rsid w:val="119A0FD6"/>
    <w:rsid w:val="15162637"/>
    <w:rsid w:val="17192FCC"/>
    <w:rsid w:val="175F53A1"/>
    <w:rsid w:val="179F4132"/>
    <w:rsid w:val="21DC072F"/>
    <w:rsid w:val="276C5CB3"/>
    <w:rsid w:val="288E4798"/>
    <w:rsid w:val="30BA238B"/>
    <w:rsid w:val="331B6719"/>
    <w:rsid w:val="33FE2167"/>
    <w:rsid w:val="368A2C74"/>
    <w:rsid w:val="36EF3646"/>
    <w:rsid w:val="3BAD7E08"/>
    <w:rsid w:val="3D2D4471"/>
    <w:rsid w:val="412049D5"/>
    <w:rsid w:val="41C673A5"/>
    <w:rsid w:val="41F33AA8"/>
    <w:rsid w:val="4AD32CC2"/>
    <w:rsid w:val="4C6205A3"/>
    <w:rsid w:val="4D852E94"/>
    <w:rsid w:val="574E71B6"/>
    <w:rsid w:val="57A713A4"/>
    <w:rsid w:val="650F6765"/>
    <w:rsid w:val="6AFB3C45"/>
    <w:rsid w:val="6F5C1098"/>
    <w:rsid w:val="74C01ED3"/>
    <w:rsid w:val="75425FD6"/>
    <w:rsid w:val="7948111F"/>
    <w:rsid w:val="7BE573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60" w:lineRule="exact"/>
      <w:ind w:left="640" w:leftChars="200"/>
      <w:jc w:val="left"/>
      <w:outlineLvl w:val="0"/>
    </w:pPr>
    <w:rPr>
      <w:rFonts w:hint="eastAsia" w:ascii="宋体" w:hAnsi="宋体" w:eastAsia="黑体"/>
      <w:kern w:val="44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left="640" w:leftChars="200"/>
      <w:outlineLvl w:val="1"/>
    </w:pPr>
    <w:rPr>
      <w:rFonts w:ascii="Arial" w:hAnsi="Arial" w:eastAsia="楷体_GB231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1081</Words>
  <Characters>1153</Characters>
  <Lines>13</Lines>
  <Paragraphs>3</Paragraphs>
  <TotalTime>10</TotalTime>
  <ScaleCrop>false</ScaleCrop>
  <LinksUpToDate>false</LinksUpToDate>
  <CharactersWithSpaces>1275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2021-07-01T02:35:00Z</dcterms:created>
  <dc:creator>Administrator</dc:creator>
  <cp:lastModifiedBy>Ray</cp:lastModifiedBy>
  <cp:lastPrinted>2023-04-21T08:51:00Z</cp:lastPrinted>
  <dcterms:modified xsi:type="dcterms:W3CDTF">2023-04-21T09:00:51Z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70A06EBC3E2148B1AE7DDF32ED68C083_13</vt:lpwstr>
  </property>
</Properties>
</file>