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附件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/>
          <w:color w:val="auto"/>
          <w:kern w:val="2"/>
          <w:sz w:val="44"/>
          <w:szCs w:val="44"/>
          <w:lang w:val="en-US" w:eastAsia="zh-CN" w:bidi="ar-SA"/>
        </w:rPr>
        <w:t>案例编写体例要求</w:t>
      </w:r>
    </w:p>
    <w:bookmarkEnd w:id="0"/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案例包括标题、引言、摘要、关键词、案例正文、思考题、附录、延伸阅读等内容。每个案例控制在3500字以内。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一、标题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（大标题：方正小标宋_GBK 20号，副标题：方正楷体_GBK小三号）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大标题要反映整个案例的中心思想，突出问题导向，简明扼要、鲜活生动、引人入胜，不作定性判断。副标题一般由事件发生地、主要做法、时间关键词组成。不超过35个字。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二、引言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（“引言”：方正黑体_GBK小三号，引言内容：方正仿宋_GBK小三号）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习近平总书记关于本案例所反映问题领域的重要讲话及论述，或党中央、国务院相关部署要求。字数控制在200字以内。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三、摘要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（“摘要”：方正黑体_GBK小三号，摘要内容：方正仿宋_GBK小三号）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摘要需高度概括案例发生的背景、面临的问题和突出矛盾、主要做法及成效、经验与启示等。字数控制在500字以内。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四、关键词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（“关键词”：方正黑体_GBK小三号，关键词内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与案例主体及核心内容相关的词语。一般为3—5个。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五、案例正文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（一级标题：方正黑体_GBK小三号，二级标题：方正楷体_GBK小三号，三级标题：方正仿宋_GBK小三号加粗，正文：方正仿宋_GBK小三号）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案例要清晰客观描述工作背景、推进经过、主要做法及积极成效。做到要素齐全、资料详实、观点鲜明、逻辑清晰、图文并茂、通俗易读。案例要注明主题，字数控制在2500字以内。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案例正文结构如下：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kern w:val="2"/>
          <w:sz w:val="32"/>
          <w:szCs w:val="24"/>
          <w:lang w:val="en-US" w:eastAsia="zh-CN" w:bidi="ar-SA"/>
        </w:rPr>
        <w:t>（一）背景情况。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介绍案例发生地和案例事件背景，分析面临的主要形势，清晰表述事件前因后果、来龙去脉。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kern w:val="2"/>
          <w:sz w:val="32"/>
          <w:szCs w:val="24"/>
          <w:lang w:val="en-US" w:eastAsia="zh-CN" w:bidi="ar-SA"/>
        </w:rPr>
        <w:t>（二）主要做法</w:t>
      </w:r>
      <w:r>
        <w:rPr>
          <w:rFonts w:hint="default" w:ascii="Times New Roman" w:hAnsi="Times New Roman" w:eastAsia="楷体_GB2312" w:cs="Times New Roman"/>
          <w:b/>
          <w:bCs/>
          <w:snapToGrid/>
          <w:kern w:val="2"/>
          <w:sz w:val="32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详细准确描述决策过程、解决方案、实施情况及工作成效等，总结提炼可借鉴、可推广的经验做法。应有相应数据支撑，不要仅作定性描述。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kern w:val="2"/>
          <w:sz w:val="32"/>
          <w:szCs w:val="24"/>
          <w:lang w:val="en-US" w:eastAsia="zh-CN" w:bidi="ar-SA"/>
        </w:rPr>
        <w:t>（三）经验启示。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系统总结本案例在贯彻落实习近平新时代中 国特色社会主义思想，推动绿色低碳转型、助力“双碳”目标实现方面的经验启示。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每个案例应提供2—3幅与内容相关并有助于理解内容的照片。照片单独提供，以图注为文件名，确保无版权纠纷且分辨率不小于300 DPI、大小不小于1兆（可在图片属性中查看）。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六、思考题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（“思考题”：方正黑体_GBK小三号，思考题内容：方正仿宋_GBK小三号）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围绕案例反映的情况，从贯彻落实党中央、国务院决策部署以及创新解决问题思路方法等角度设计2—3个思考题。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七、附录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（“附录”：方正黑体_GBK小三号，附录内容：方正仿宋_GBK小三号）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如必要，可设附录。附录是对案例正文内容进行补充说明的相关材料。例如，政策规章、法律法规、统计数据、图表等。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24"/>
          <w:lang w:val="en-US" w:eastAsia="zh-CN" w:bidi="ar-SA"/>
        </w:rPr>
        <w:t>八、延伸阅读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（“延伸阅读”：方正黑体_GBK小三号，延伸阅读内容：方正仿宋_GBK小三号）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24"/>
          <w:lang w:val="en-US" w:eastAsia="zh-CN" w:bidi="ar-SA"/>
        </w:rPr>
        <w:t>如必要，可提供延伸阅读材料，作为深入了解认识本案例需要进一步阅读的文献资料， 一般不超过5种。</w:t>
      </w:r>
    </w:p>
    <w:sectPr>
      <w:footerReference r:id="rId5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9" w:lineRule="exact"/>
      <w:rPr>
        <w:rFonts w:ascii="Arial"/>
        <w:sz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72585AF2"/>
    <w:rsid w:val="07B92A66"/>
    <w:rsid w:val="07D23B28"/>
    <w:rsid w:val="0CA121AA"/>
    <w:rsid w:val="105410B9"/>
    <w:rsid w:val="15F2660C"/>
    <w:rsid w:val="28E53263"/>
    <w:rsid w:val="29946A38"/>
    <w:rsid w:val="332E3A59"/>
    <w:rsid w:val="34A02734"/>
    <w:rsid w:val="36725E9F"/>
    <w:rsid w:val="414B5E87"/>
    <w:rsid w:val="582C5F09"/>
    <w:rsid w:val="65BF03BD"/>
    <w:rsid w:val="6623094C"/>
    <w:rsid w:val="678B5631"/>
    <w:rsid w:val="684B418A"/>
    <w:rsid w:val="70DB11C9"/>
    <w:rsid w:val="72585AF2"/>
    <w:rsid w:val="76C515AB"/>
    <w:rsid w:val="793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firstLine="480" w:firstLineChars="200"/>
      <w:jc w:val="left"/>
    </w:pPr>
    <w:rPr>
      <w:rFonts w:ascii="宋体" w:hAnsi="宋体" w:eastAsia="仿宋_GB2312" w:cs="宋体"/>
      <w:kern w:val="0"/>
      <w:sz w:val="32"/>
      <w:szCs w:val="28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1540</Words>
  <Characters>1674</Characters>
  <Lines>0</Lines>
  <Paragraphs>0</Paragraphs>
  <TotalTime>28</TotalTime>
  <ScaleCrop>false</ScaleCrop>
  <LinksUpToDate>false</LinksUpToDate>
  <CharactersWithSpaces>1721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2023-05-08T08:15:00Z</dcterms:created>
  <dc:creator>Willow</dc:creator>
  <cp:lastModifiedBy>Ray</cp:lastModifiedBy>
  <cp:lastPrinted>2023-05-09T06:41:00Z</cp:lastPrinted>
  <dcterms:modified xsi:type="dcterms:W3CDTF">2023-05-10T07:27:40Z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14BE386D360540688703B7687AAF0780_13</vt:lpwstr>
  </property>
</Properties>
</file>